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44B2" w14:textId="77777777" w:rsidR="00113C5A" w:rsidRDefault="00113C5A" w:rsidP="00AC35C4">
      <w:pPr>
        <w:pStyle w:val="F2-zkladn"/>
        <w:rPr>
          <w:b/>
          <w:sz w:val="28"/>
          <w:szCs w:val="28"/>
        </w:rPr>
      </w:pPr>
    </w:p>
    <w:p w14:paraId="03CA44B3"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3CA44B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56DEFDE7"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D45398">
        <w:t>23</w:t>
      </w:r>
      <w:r w:rsidR="00065C35">
        <w:t xml:space="preserve">. </w:t>
      </w:r>
      <w:r w:rsidR="00D45398">
        <w:t>listopadu</w:t>
      </w:r>
      <w:r w:rsidR="00065C35">
        <w:t xml:space="preserve"> </w:t>
      </w:r>
      <w:r w:rsidR="002F5DDB">
        <w:t>2020</w:t>
      </w:r>
    </w:p>
    <w:p w14:paraId="17697602" w14:textId="77777777" w:rsidR="00D70A6B" w:rsidRPr="00D70A6B" w:rsidRDefault="00D70A6B" w:rsidP="00D70A6B">
      <w:pPr>
        <w:pStyle w:val="F2-zkladn"/>
        <w:tabs>
          <w:tab w:val="right" w:pos="9070"/>
        </w:tabs>
        <w:rPr>
          <w:b/>
          <w:sz w:val="28"/>
          <w:szCs w:val="28"/>
        </w:rPr>
      </w:pPr>
      <w:proofErr w:type="spellStart"/>
      <w:r w:rsidRPr="00D70A6B">
        <w:rPr>
          <w:b/>
          <w:sz w:val="28"/>
          <w:szCs w:val="28"/>
        </w:rPr>
        <w:t>Fidelity</w:t>
      </w:r>
      <w:proofErr w:type="spellEnd"/>
      <w:r w:rsidRPr="00D70A6B">
        <w:rPr>
          <w:b/>
          <w:sz w:val="28"/>
          <w:szCs w:val="28"/>
        </w:rPr>
        <w:t xml:space="preserve"> International: Vliv prezidenta </w:t>
      </w:r>
      <w:proofErr w:type="spellStart"/>
      <w:r w:rsidRPr="00D70A6B">
        <w:rPr>
          <w:b/>
          <w:sz w:val="28"/>
          <w:szCs w:val="28"/>
        </w:rPr>
        <w:t>Bidena</w:t>
      </w:r>
      <w:proofErr w:type="spellEnd"/>
      <w:r w:rsidRPr="00D70A6B">
        <w:rPr>
          <w:b/>
          <w:sz w:val="28"/>
          <w:szCs w:val="28"/>
        </w:rPr>
        <w:t xml:space="preserve"> na technologické trhy</w:t>
      </w:r>
    </w:p>
    <w:p w14:paraId="1C160AC4" w14:textId="6EAD4447" w:rsidR="00D9744D" w:rsidRPr="00D9744D" w:rsidRDefault="00D9744D" w:rsidP="00D9744D">
      <w:pPr>
        <w:pStyle w:val="F2-zkladn"/>
        <w:tabs>
          <w:tab w:val="right" w:pos="9070"/>
        </w:tabs>
        <w:rPr>
          <w:b/>
          <w:bCs/>
          <w:lang w:eastAsia="x-none"/>
        </w:rPr>
      </w:pPr>
      <w:proofErr w:type="spellStart"/>
      <w:r w:rsidRPr="00D9744D">
        <w:rPr>
          <w:b/>
          <w:bCs/>
          <w:lang w:eastAsia="x-none"/>
        </w:rPr>
        <w:t>Joe</w:t>
      </w:r>
      <w:proofErr w:type="spellEnd"/>
      <w:r w:rsidRPr="00D9744D">
        <w:rPr>
          <w:b/>
          <w:bCs/>
          <w:lang w:eastAsia="x-none"/>
        </w:rPr>
        <w:t xml:space="preserve"> </w:t>
      </w:r>
      <w:proofErr w:type="spellStart"/>
      <w:r w:rsidRPr="00D9744D">
        <w:rPr>
          <w:b/>
          <w:bCs/>
          <w:lang w:eastAsia="x-none"/>
        </w:rPr>
        <w:t>Biden</w:t>
      </w:r>
      <w:proofErr w:type="spellEnd"/>
      <w:r w:rsidRPr="00D9744D">
        <w:rPr>
          <w:b/>
          <w:bCs/>
          <w:lang w:eastAsia="x-none"/>
        </w:rPr>
        <w:t xml:space="preserve"> zvítězil v prezidentských volbách v USA, ale výsledek senátorských voleb bude znám až v lednu. Navzdory některým přetrvávajícím soudním sporům a nárokům zpochybňujícím integritu voleb jsou analytici </w:t>
      </w:r>
      <w:proofErr w:type="spellStart"/>
      <w:r w:rsidRPr="00D9744D">
        <w:rPr>
          <w:b/>
          <w:bCs/>
          <w:lang w:eastAsia="x-none"/>
        </w:rPr>
        <w:t>Fidelity</w:t>
      </w:r>
      <w:proofErr w:type="spellEnd"/>
      <w:r w:rsidRPr="00D9744D">
        <w:rPr>
          <w:b/>
          <w:bCs/>
          <w:lang w:eastAsia="x-none"/>
        </w:rPr>
        <w:t xml:space="preserve"> International schopni už nyní lépe posoudit, co bude obnášet prezidentství </w:t>
      </w:r>
      <w:proofErr w:type="spellStart"/>
      <w:r w:rsidRPr="00D9744D">
        <w:rPr>
          <w:b/>
          <w:bCs/>
          <w:lang w:eastAsia="x-none"/>
        </w:rPr>
        <w:t>Joe</w:t>
      </w:r>
      <w:proofErr w:type="spellEnd"/>
      <w:r w:rsidRPr="00D9744D">
        <w:rPr>
          <w:b/>
          <w:bCs/>
          <w:lang w:eastAsia="x-none"/>
        </w:rPr>
        <w:t xml:space="preserve"> </w:t>
      </w:r>
      <w:proofErr w:type="spellStart"/>
      <w:r w:rsidRPr="00D9744D">
        <w:rPr>
          <w:b/>
          <w:bCs/>
          <w:lang w:eastAsia="x-none"/>
        </w:rPr>
        <w:t>Bidena</w:t>
      </w:r>
      <w:proofErr w:type="spellEnd"/>
      <w:r w:rsidRPr="00D9744D">
        <w:rPr>
          <w:b/>
          <w:bCs/>
          <w:lang w:eastAsia="x-none"/>
        </w:rPr>
        <w:t>.</w:t>
      </w:r>
      <w:r>
        <w:rPr>
          <w:b/>
          <w:bCs/>
          <w:lang w:eastAsia="x-none"/>
        </w:rPr>
        <w:t xml:space="preserve"> </w:t>
      </w:r>
      <w:r w:rsidRPr="00D9744D">
        <w:rPr>
          <w:b/>
          <w:bCs/>
          <w:lang w:eastAsia="x-none"/>
        </w:rPr>
        <w:t xml:space="preserve">Analytici </w:t>
      </w:r>
      <w:proofErr w:type="spellStart"/>
      <w:r w:rsidRPr="00D9744D">
        <w:rPr>
          <w:b/>
          <w:bCs/>
          <w:lang w:eastAsia="x-none"/>
        </w:rPr>
        <w:t>Fidelity</w:t>
      </w:r>
      <w:proofErr w:type="spellEnd"/>
      <w:r w:rsidRPr="00D9744D">
        <w:rPr>
          <w:b/>
          <w:bCs/>
          <w:lang w:eastAsia="x-none"/>
        </w:rPr>
        <w:t xml:space="preserve"> International diskutují o důsledcích vítězství </w:t>
      </w:r>
      <w:proofErr w:type="gramStart"/>
      <w:r w:rsidRPr="00D9744D">
        <w:rPr>
          <w:b/>
          <w:bCs/>
          <w:lang w:eastAsia="x-none"/>
        </w:rPr>
        <w:t>Demokratů</w:t>
      </w:r>
      <w:proofErr w:type="gramEnd"/>
      <w:r w:rsidRPr="00D9744D">
        <w:rPr>
          <w:b/>
          <w:bCs/>
          <w:lang w:eastAsia="x-none"/>
        </w:rPr>
        <w:t xml:space="preserve"> pro sektory technologií, médií a telekomunikací a shodují se, že konečné složení Kongresu by mohlo ještě některé dopady ovlivnit.</w:t>
      </w:r>
    </w:p>
    <w:p w14:paraId="33BDF3C4" w14:textId="1133502C" w:rsidR="00F9596A" w:rsidRPr="00F9596A" w:rsidRDefault="00F9596A" w:rsidP="00F9596A">
      <w:pPr>
        <w:pStyle w:val="F2-zkladn"/>
        <w:tabs>
          <w:tab w:val="right" w:pos="9070"/>
        </w:tabs>
        <w:rPr>
          <w:b/>
          <w:bCs/>
        </w:rPr>
      </w:pPr>
      <w:r w:rsidRPr="00F9596A">
        <w:rPr>
          <w:b/>
          <w:bCs/>
        </w:rPr>
        <w:t>Technologie, média a telekomunikace</w:t>
      </w:r>
    </w:p>
    <w:p w14:paraId="662CA5C3" w14:textId="518CCE5F" w:rsidR="00F9596A" w:rsidRPr="00F9596A" w:rsidRDefault="00F9596A" w:rsidP="00F9596A">
      <w:pPr>
        <w:pStyle w:val="F2-zkladn"/>
        <w:tabs>
          <w:tab w:val="right" w:pos="9070"/>
        </w:tabs>
        <w:rPr>
          <w:b/>
          <w:bCs/>
        </w:rPr>
      </w:pPr>
      <w:r w:rsidRPr="00F9596A">
        <w:rPr>
          <w:b/>
          <w:bCs/>
        </w:rPr>
        <w:t>Internet – vyšší šance na regulaci</w:t>
      </w:r>
    </w:p>
    <w:p w14:paraId="59E01E6D" w14:textId="77777777" w:rsidR="00F9596A" w:rsidRPr="00F9596A" w:rsidRDefault="00F9596A" w:rsidP="00F9596A">
      <w:pPr>
        <w:pStyle w:val="F2-zkladn"/>
        <w:tabs>
          <w:tab w:val="right" w:pos="9070"/>
        </w:tabs>
      </w:pPr>
      <w:r w:rsidRPr="00F9596A">
        <w:t xml:space="preserve">Demokraté jsou ve srovnání s </w:t>
      </w:r>
      <w:proofErr w:type="gramStart"/>
      <w:r w:rsidRPr="00F9596A">
        <w:t>Republikány</w:t>
      </w:r>
      <w:proofErr w:type="gramEnd"/>
      <w:r w:rsidRPr="00F9596A">
        <w:t xml:space="preserve"> vnímáni jako tvrdší ve svém postoji k „technologiím“. To by mohlo způsobit reakci, která by poslala velká technologická jména dolů, přestože jakýkoli takový krok bude upraven trhy, které zohlednily vítězství </w:t>
      </w:r>
      <w:proofErr w:type="spellStart"/>
      <w:r w:rsidRPr="00F9596A">
        <w:t>Bidena</w:t>
      </w:r>
      <w:proofErr w:type="spellEnd"/>
      <w:r w:rsidRPr="00F9596A">
        <w:t xml:space="preserve"> na základě průzkumů veřejného mínění. </w:t>
      </w:r>
      <w:proofErr w:type="spellStart"/>
      <w:r w:rsidRPr="00F9596A">
        <w:t>Biden</w:t>
      </w:r>
      <w:proofErr w:type="spellEnd"/>
      <w:r w:rsidRPr="00F9596A">
        <w:t xml:space="preserve"> byl tradičně spíše centristou než na levicovém křídle strany, takže analytici </w:t>
      </w:r>
      <w:proofErr w:type="spellStart"/>
      <w:r w:rsidRPr="00F9596A">
        <w:t>Fidelity</w:t>
      </w:r>
      <w:proofErr w:type="spellEnd"/>
      <w:r w:rsidRPr="00F9596A">
        <w:t xml:space="preserve"> neočekávají žádné dramatické změny v regulaci technologií.</w:t>
      </w:r>
    </w:p>
    <w:p w14:paraId="36729175" w14:textId="0E33271B" w:rsidR="00F9596A" w:rsidRPr="00F9596A" w:rsidRDefault="00F9596A" w:rsidP="00F9596A">
      <w:pPr>
        <w:pStyle w:val="F2-zkladn"/>
        <w:tabs>
          <w:tab w:val="right" w:pos="9070"/>
        </w:tabs>
      </w:pPr>
      <w:r w:rsidRPr="00F9596A">
        <w:t xml:space="preserve">Stávající obchodní linie a holdingy pravděpodobně zůstanou beze změny, ale budoucí fúze a akvizice budou důkladně prozkoumány zodpovědnými orgány. U </w:t>
      </w:r>
      <w:proofErr w:type="spellStart"/>
      <w:r w:rsidRPr="00F9596A">
        <w:t>Bidena</w:t>
      </w:r>
      <w:proofErr w:type="spellEnd"/>
      <w:r w:rsidRPr="00F9596A">
        <w:t xml:space="preserve"> existuje větší šance na lepší regulaci technologií než u </w:t>
      </w:r>
      <w:proofErr w:type="spellStart"/>
      <w:r w:rsidRPr="00F9596A">
        <w:t>Trumpa</w:t>
      </w:r>
      <w:proofErr w:type="spellEnd"/>
      <w:r w:rsidRPr="00F9596A">
        <w:t xml:space="preserve">, ale pro </w:t>
      </w:r>
      <w:proofErr w:type="spellStart"/>
      <w:r w:rsidRPr="00F9596A">
        <w:t>Bidena</w:t>
      </w:r>
      <w:proofErr w:type="spellEnd"/>
      <w:r w:rsidRPr="00F9596A">
        <w:t xml:space="preserve"> to není problém, který by měl prioritu, ve srovnání se změnou klimatu, bojem proti pandemii Covid-19 a snahou o vytváření bohatství a pracovních míst pro Američany s nižšími příjmy. Technologická obchodní válka s Čínou se může v blízké budoucnosti zmírnit.</w:t>
      </w:r>
    </w:p>
    <w:p w14:paraId="7CBEA87B" w14:textId="7402A4F9" w:rsidR="00F9596A" w:rsidRPr="00F9596A" w:rsidRDefault="00F9596A" w:rsidP="00F9596A">
      <w:pPr>
        <w:pStyle w:val="F2-zkladn"/>
        <w:tabs>
          <w:tab w:val="right" w:pos="9070"/>
        </w:tabs>
        <w:rPr>
          <w:b/>
          <w:bCs/>
        </w:rPr>
      </w:pPr>
      <w:r w:rsidRPr="00F9596A">
        <w:rPr>
          <w:b/>
          <w:bCs/>
        </w:rPr>
        <w:t xml:space="preserve">Software – riziko daní </w:t>
      </w:r>
    </w:p>
    <w:p w14:paraId="2B06BB75" w14:textId="3D4756F1" w:rsidR="00F9596A" w:rsidRPr="00F9596A" w:rsidRDefault="00F9596A" w:rsidP="00F9596A">
      <w:pPr>
        <w:pStyle w:val="F2-zkladn"/>
        <w:tabs>
          <w:tab w:val="right" w:pos="9070"/>
        </w:tabs>
      </w:pPr>
      <w:r w:rsidRPr="00F9596A">
        <w:t xml:space="preserve">Před volbami panovaly obavy, že </w:t>
      </w:r>
      <w:proofErr w:type="spellStart"/>
      <w:r w:rsidRPr="00F9596A">
        <w:t>Bidenovo</w:t>
      </w:r>
      <w:proofErr w:type="spellEnd"/>
      <w:r w:rsidRPr="00F9596A">
        <w:t xml:space="preserve"> vítězství a „modrá vlna“ budou pro akcie softwarových firem špatné, zejména kvůli vyšším daním, které jsou očekávány. Ačkoli softwarové společnosti obecně netěžily ze snížení daní v </w:t>
      </w:r>
      <w:proofErr w:type="spellStart"/>
      <w:r w:rsidRPr="00F9596A">
        <w:t>Trumpově</w:t>
      </w:r>
      <w:proofErr w:type="spellEnd"/>
      <w:r w:rsidRPr="00F9596A">
        <w:t xml:space="preserve"> éře, neměly by vyšší daně být to nejhorší. Existuje spíš riziko větší kontroly zaplacených daní, a dokonce uvalení speciálních daní v tomto průmyslu. To je však vyváženo skutečností, že v případě oceňování softwarových společností je téměř celá jejich hodnota odvozena od jejich konečné hodnoty, kde je účinek daňového zatížení mírný. Větší společnosti, které mají tendenci využívat v rámci své podnikové struktury duševní vlastnictví z jiného domicilu, mohou být ovlivněny zvýšením zahraniční daně z příjmu. Bez demokratické většiny v Senátu však tyto obavy ustupují, protože tento dopad bude méně pravděpodobný. Bez demokratického Senátu je nižší i pravděpodobnost stimulů vedoucích k vyšším inflačním očekáváním, to následně snižuje možnost změn </w:t>
      </w:r>
      <w:proofErr w:type="gramStart"/>
      <w:r w:rsidRPr="00F9596A">
        <w:t>ratingů</w:t>
      </w:r>
      <w:proofErr w:type="gramEnd"/>
      <w:r w:rsidRPr="00F9596A">
        <w:t xml:space="preserve"> jaké jsme viděli na konci roku 2018.</w:t>
      </w:r>
    </w:p>
    <w:p w14:paraId="3858C492" w14:textId="165FE796" w:rsidR="00F9596A" w:rsidRPr="00F9596A" w:rsidRDefault="00F9596A" w:rsidP="00F9596A">
      <w:pPr>
        <w:pStyle w:val="F2-zkladn"/>
        <w:tabs>
          <w:tab w:val="right" w:pos="9070"/>
        </w:tabs>
      </w:pPr>
      <w:r w:rsidRPr="00F9596A">
        <w:lastRenderedPageBreak/>
        <w:t xml:space="preserve">Kromě toho existuje riziko (nyní bez většinového Senátu spíš menší), že současná protimonopolní regulace se rozšíří i nad rámec velkých technologických společností, aby pokrývala ochranu soukromí, dodržování kybernetické bezpečnosti nebo aby se dokonce provedly změny v legislativě § 230, která zbavuje poskytovatele služeb odpovědnosti za obsah zveřejněný jejich uživateli. Větší regulace by pro ty, co si vybírají akcie nebyla úplně špatná, protože by mohla vytvořit konkurenceschopnější prostor softwarového průmyslu i pro malé a střední podniky, tedy pro hráče, kteří by se mohli postavit i technologickým obrům. Dalším potenciálním pozitivem </w:t>
      </w:r>
      <w:proofErr w:type="spellStart"/>
      <w:r w:rsidRPr="00F9596A">
        <w:t>Bidenova</w:t>
      </w:r>
      <w:proofErr w:type="spellEnd"/>
      <w:r w:rsidRPr="00F9596A">
        <w:t xml:space="preserve"> režimu může být přátelštější postoj vůči imigrantům ve firmách, nebo podpora společností při najímání a udržování talentů, což je nyní pro firmy stále obtížnější.</w:t>
      </w:r>
    </w:p>
    <w:p w14:paraId="1F8EEDC5" w14:textId="22FB72B0" w:rsidR="00F9596A" w:rsidRPr="00F9596A" w:rsidRDefault="00F9596A" w:rsidP="00F9596A">
      <w:pPr>
        <w:pStyle w:val="F2-zkladn"/>
        <w:tabs>
          <w:tab w:val="right" w:pos="9070"/>
        </w:tabs>
        <w:rPr>
          <w:b/>
          <w:bCs/>
        </w:rPr>
      </w:pPr>
      <w:r w:rsidRPr="00F9596A">
        <w:rPr>
          <w:b/>
          <w:bCs/>
        </w:rPr>
        <w:t xml:space="preserve">Polovodiče a </w:t>
      </w:r>
      <w:proofErr w:type="spellStart"/>
      <w:r w:rsidRPr="00F9596A">
        <w:rPr>
          <w:b/>
          <w:bCs/>
        </w:rPr>
        <w:t>tech</w:t>
      </w:r>
      <w:proofErr w:type="spellEnd"/>
      <w:r w:rsidRPr="00F9596A">
        <w:rPr>
          <w:b/>
          <w:bCs/>
        </w:rPr>
        <w:t xml:space="preserve"> hardware </w:t>
      </w:r>
    </w:p>
    <w:p w14:paraId="49444EAC" w14:textId="77777777" w:rsidR="00F9596A" w:rsidRPr="00F9596A" w:rsidRDefault="00F9596A" w:rsidP="00F9596A">
      <w:pPr>
        <w:pStyle w:val="F2-zkladn"/>
        <w:tabs>
          <w:tab w:val="right" w:pos="9070"/>
        </w:tabs>
      </w:pPr>
      <w:proofErr w:type="spellStart"/>
      <w:r w:rsidRPr="00F9596A">
        <w:t>Fidelity</w:t>
      </w:r>
      <w:proofErr w:type="spellEnd"/>
      <w:r w:rsidRPr="00F9596A">
        <w:t xml:space="preserve"> očekává určitou úlevu pro společnosti podnikající v oboru polovodičů a zařízení s polovodiči, tedy firmy, které byly uvězněné v křížové palbě obchodní války mezi USA a Čínou. </w:t>
      </w:r>
      <w:proofErr w:type="spellStart"/>
      <w:r w:rsidRPr="00F9596A">
        <w:t>Bidenova</w:t>
      </w:r>
      <w:proofErr w:type="spellEnd"/>
      <w:r w:rsidRPr="00F9596A">
        <w:t xml:space="preserve"> vláda bude pravděpodobně zastávat méně konfrontační pozici, alespoň v nejbližší době. Společnosti dodávající polovodiče </w:t>
      </w:r>
      <w:proofErr w:type="spellStart"/>
      <w:r w:rsidRPr="00F9596A">
        <w:t>Huawei</w:t>
      </w:r>
      <w:proofErr w:type="spellEnd"/>
      <w:r w:rsidRPr="00F9596A">
        <w:t xml:space="preserve"> a dalším čínským výrobcům čipů mohou doufat, že se omezení uvolní, ale z dlouhodobého hlediska je pravděpodobné, že vláda omezí přístup Číny k americkým technologiím jinými prostředky. Jedním ze způsobů by mohla být koordinovanější průmyslová politika, která zahrnuje státem sponzorované investice do domácích firem a poskytuje pobídky k přemístění části výrob z Asie společností, jako jsou Intel a Texas Instruments.</w:t>
      </w:r>
    </w:p>
    <w:p w14:paraId="5C8AE77C" w14:textId="77777777" w:rsidR="00F9596A" w:rsidRPr="00F9596A" w:rsidRDefault="00F9596A" w:rsidP="00F9596A">
      <w:pPr>
        <w:pStyle w:val="F2-zkladn"/>
        <w:tabs>
          <w:tab w:val="right" w:pos="9070"/>
        </w:tabs>
      </w:pPr>
      <w:r w:rsidRPr="00F9596A">
        <w:t xml:space="preserve">Zvýšená kontrola technologických gigantů ze strany </w:t>
      </w:r>
      <w:proofErr w:type="gramStart"/>
      <w:r w:rsidRPr="00F9596A">
        <w:t>Demokratů</w:t>
      </w:r>
      <w:proofErr w:type="gramEnd"/>
      <w:r w:rsidRPr="00F9596A">
        <w:t xml:space="preserve"> by se mohla dotknout zejména společnosti Apple, která čelí hlasité kritice svého obchodního modelu, a je vyzývána k oddělení svého lukrativního </w:t>
      </w:r>
      <w:proofErr w:type="spellStart"/>
      <w:r w:rsidRPr="00F9596A">
        <w:t>AppStoru</w:t>
      </w:r>
      <w:proofErr w:type="spellEnd"/>
      <w:r w:rsidRPr="00F9596A">
        <w:t xml:space="preserve"> od hardwarového businessu iPhonu.</w:t>
      </w:r>
    </w:p>
    <w:p w14:paraId="03CA44BC" w14:textId="20DEBCEF" w:rsidR="001A0CB6" w:rsidRPr="009C3DB4" w:rsidRDefault="001A0CB6" w:rsidP="00D70A6B">
      <w:pPr>
        <w:pStyle w:val="F2-zkladn"/>
        <w:tabs>
          <w:tab w:val="right" w:pos="9070"/>
        </w:tabs>
        <w:rPr>
          <w:b/>
        </w:rPr>
      </w:pPr>
      <w:r w:rsidRPr="009C3DB4">
        <w:rPr>
          <w:b/>
        </w:rPr>
        <w:t>Pro více informací kontaktujte:</w:t>
      </w:r>
    </w:p>
    <w:p w14:paraId="03CA44BD" w14:textId="77777777" w:rsidR="001A0CB6" w:rsidRPr="009C3DB4" w:rsidRDefault="001A0CB6" w:rsidP="00AC35C4">
      <w:pPr>
        <w:spacing w:before="0" w:line="360" w:lineRule="auto"/>
        <w:rPr>
          <w:b/>
        </w:rPr>
      </w:pPr>
      <w:r w:rsidRPr="009C3DB4">
        <w:rPr>
          <w:b/>
        </w:rPr>
        <w:t>Marcela Štefcová</w:t>
      </w:r>
    </w:p>
    <w:p w14:paraId="03CA44BF" w14:textId="7948AC76" w:rsidR="001A0CB6" w:rsidRPr="00D70A6B" w:rsidRDefault="001A0CB6" w:rsidP="00AC35C4">
      <w:pPr>
        <w:spacing w:before="0" w:line="240" w:lineRule="atLeast"/>
        <w:rPr>
          <w:b/>
          <w:bCs/>
        </w:rPr>
      </w:pPr>
      <w:r w:rsidRPr="009C3DB4">
        <w:rPr>
          <w:b/>
          <w:bCs/>
        </w:rPr>
        <w:t>Crest Communications, a.s.</w:t>
      </w: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4B39B6"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w:t>
        </w:r>
        <w:r w:rsidRPr="009C3DB4">
          <w:rPr>
            <w:rStyle w:val="Hypertextovodkaz"/>
            <w:color w:val="990033"/>
          </w:rPr>
          <w:t>t</w:t>
        </w:r>
        <w:r w:rsidRPr="009C3DB4">
          <w:rPr>
            <w:rStyle w:val="Hypertextovodkaz"/>
            <w:color w:val="990033"/>
          </w:rPr>
          <w:t>efcova@crestcom.cz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w:t>
      </w:r>
      <w:r w:rsidRPr="00FA269B">
        <w:rPr>
          <w:sz w:val="18"/>
          <w:szCs w:val="18"/>
        </w:rPr>
        <w:lastRenderedPageBreak/>
        <w:t xml:space="preserve">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UniCredit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08332" w14:textId="77777777" w:rsidR="004B39B6" w:rsidRDefault="004B39B6">
      <w:r>
        <w:separator/>
      </w:r>
    </w:p>
  </w:endnote>
  <w:endnote w:type="continuationSeparator" w:id="0">
    <w:p w14:paraId="415CEE66" w14:textId="77777777" w:rsidR="004B39B6" w:rsidRDefault="004B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ECDA" w14:textId="77777777" w:rsidR="004B39B6" w:rsidRDefault="004B39B6">
      <w:r>
        <w:separator/>
      </w:r>
    </w:p>
  </w:footnote>
  <w:footnote w:type="continuationSeparator" w:id="0">
    <w:p w14:paraId="411CDCB1" w14:textId="77777777" w:rsidR="004B39B6" w:rsidRDefault="004B39B6">
      <w:r>
        <w:continuationSeparator/>
      </w:r>
    </w:p>
  </w:footnote>
  <w:footnote w:type="continuationNotice" w:id="1">
    <w:p w14:paraId="60A6CA6A" w14:textId="77777777" w:rsidR="004B39B6" w:rsidRDefault="004B3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6DF9"/>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17"/>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39B6"/>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38A7"/>
    <w:rsid w:val="00D340A4"/>
    <w:rsid w:val="00D340CA"/>
    <w:rsid w:val="00D34291"/>
    <w:rsid w:val="00D40EA0"/>
    <w:rsid w:val="00D4392D"/>
    <w:rsid w:val="00D45398"/>
    <w:rsid w:val="00D45F62"/>
    <w:rsid w:val="00D5168F"/>
    <w:rsid w:val="00D524BC"/>
    <w:rsid w:val="00D546FB"/>
    <w:rsid w:val="00D70A6B"/>
    <w:rsid w:val="00D71699"/>
    <w:rsid w:val="00D73493"/>
    <w:rsid w:val="00D74098"/>
    <w:rsid w:val="00D74264"/>
    <w:rsid w:val="00D74DEF"/>
    <w:rsid w:val="00D81C1F"/>
    <w:rsid w:val="00D85F98"/>
    <w:rsid w:val="00D869C3"/>
    <w:rsid w:val="00D905D5"/>
    <w:rsid w:val="00D91AE1"/>
    <w:rsid w:val="00D9744D"/>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7DD"/>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596A"/>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styleId="Nevyeenzmnka">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312639">
      <w:bodyDiv w:val="1"/>
      <w:marLeft w:val="0"/>
      <w:marRight w:val="0"/>
      <w:marTop w:val="0"/>
      <w:marBottom w:val="0"/>
      <w:divBdr>
        <w:top w:val="none" w:sz="0" w:space="0" w:color="auto"/>
        <w:left w:val="none" w:sz="0" w:space="0" w:color="auto"/>
        <w:bottom w:val="none" w:sz="0" w:space="0" w:color="auto"/>
        <w:right w:val="none" w:sz="0" w:space="0" w:color="auto"/>
      </w:divBdr>
    </w:div>
    <w:div w:id="17769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E14-05DA-4173-8471-32507D0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1528</Words>
  <Characters>9017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10524</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Nikola Spurná</cp:lastModifiedBy>
  <cp:revision>9</cp:revision>
  <cp:lastPrinted>2015-12-01T02:29:00Z</cp:lastPrinted>
  <dcterms:created xsi:type="dcterms:W3CDTF">2020-11-23T10:51:00Z</dcterms:created>
  <dcterms:modified xsi:type="dcterms:W3CDTF">2020-11-23T10:57:00Z</dcterms:modified>
</cp:coreProperties>
</file>